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D4" w:rsidRPr="00785C59" w:rsidRDefault="001875D4" w:rsidP="001875D4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b/>
          <w:bCs/>
          <w:color w:val="333333"/>
          <w:kern w:val="36"/>
          <w:sz w:val="36"/>
          <w:szCs w:val="36"/>
          <w:u w:val="single"/>
        </w:rPr>
      </w:pPr>
      <w:r w:rsidRPr="00785C59">
        <w:rPr>
          <w:rFonts w:ascii="Georgia" w:eastAsia="Times New Roman" w:hAnsi="Georgia" w:cs="Times New Roman"/>
          <w:b/>
          <w:bCs/>
          <w:color w:val="333333"/>
          <w:kern w:val="36"/>
          <w:sz w:val="36"/>
          <w:szCs w:val="36"/>
          <w:u w:val="single"/>
        </w:rPr>
        <w:t>100 sample questions on The Indian Evidence Act, 1872</w:t>
      </w:r>
    </w:p>
    <w:p w:rsidR="001875D4" w:rsidRDefault="001875D4" w:rsidP="001875D4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b/>
          <w:bCs/>
          <w:color w:val="333333"/>
          <w:kern w:val="36"/>
          <w:sz w:val="36"/>
          <w:szCs w:val="36"/>
        </w:rPr>
      </w:pP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1. Indian Evidence Act was drafted by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Lord Macaulay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Sir James F. Stephen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Huxley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Sir Henry Summer Maine.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2. The law of evidence consists of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ordinary rules of reasoning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legal rules of evidence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rules of logic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all the above.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3. Relevancy and admissibility under the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Indian Evidence Act are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synonymous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co-extensive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neither synonymous nor co-extensive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synonymous &amp; co-extensive both.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4. 'Self-regarding' statements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can be self-serving statements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can be self-harming statements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can be self-serving or self-harming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none of the above.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5. What is correct as regards the admissibility of</w:t>
      </w:r>
      <w:r>
        <w:rPr>
          <w:rStyle w:val="apple-converted-space"/>
          <w:rFonts w:ascii="Georgia" w:hAnsi="Georgia"/>
          <w:color w:val="333333"/>
          <w:sz w:val="21"/>
          <w:szCs w:val="21"/>
        </w:rPr>
        <w:t> </w:t>
      </w: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self-regarding statements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lastRenderedPageBreak/>
        <w:t>(a) self-harming statement is admissible but a self-serving statement is not generally admissible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self-serving statement is admissible but a self-harming statement is not generally admissible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self-serving and self-harming statements both are generally admissible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self-serving and self-harming statements both are generally inadmissible.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6. Under the law of evidence, as a general rule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opinion on a matter of fact is relevant but not on a matter of law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opinion on a matter of law is relevant but not on a matter of fact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opinion on a matter of fact and law both are relevant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opinion whether on a matter of fact or law, is irrelevant.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7. Indian Evidence Act applies to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proceedings before tribunals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proceedings before the arbitrator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judicial proceedings in courts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all the above.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8. Law of evidence is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(a) </w:t>
      </w:r>
      <w:proofErr w:type="spellStart"/>
      <w:r>
        <w:rPr>
          <w:rFonts w:ascii="Georgia" w:hAnsi="Georgia"/>
          <w:color w:val="333333"/>
          <w:sz w:val="21"/>
          <w:szCs w:val="21"/>
        </w:rPr>
        <w:t>lex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333333"/>
          <w:sz w:val="21"/>
          <w:szCs w:val="21"/>
        </w:rPr>
        <w:t>tallienis</w:t>
      </w:r>
      <w:proofErr w:type="spellEnd"/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(b) </w:t>
      </w:r>
      <w:proofErr w:type="spellStart"/>
      <w:r>
        <w:rPr>
          <w:rFonts w:ascii="Georgia" w:hAnsi="Georgia"/>
          <w:color w:val="333333"/>
          <w:sz w:val="21"/>
          <w:szCs w:val="21"/>
        </w:rPr>
        <w:t>lex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333333"/>
          <w:sz w:val="21"/>
          <w:szCs w:val="21"/>
        </w:rPr>
        <w:t>fori</w:t>
      </w:r>
      <w:proofErr w:type="spellEnd"/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(c) </w:t>
      </w:r>
      <w:proofErr w:type="spellStart"/>
      <w:r>
        <w:rPr>
          <w:rFonts w:ascii="Georgia" w:hAnsi="Georgia"/>
          <w:color w:val="333333"/>
          <w:sz w:val="21"/>
          <w:szCs w:val="21"/>
        </w:rPr>
        <w:t>lex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loci </w:t>
      </w:r>
      <w:proofErr w:type="spellStart"/>
      <w:r>
        <w:rPr>
          <w:rFonts w:ascii="Georgia" w:hAnsi="Georgia"/>
          <w:color w:val="333333"/>
          <w:sz w:val="21"/>
          <w:szCs w:val="21"/>
        </w:rPr>
        <w:t>solutionis</w:t>
      </w:r>
      <w:proofErr w:type="spellEnd"/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(d) </w:t>
      </w:r>
      <w:proofErr w:type="spellStart"/>
      <w:r>
        <w:rPr>
          <w:rFonts w:ascii="Georgia" w:hAnsi="Georgia"/>
          <w:color w:val="333333"/>
          <w:sz w:val="21"/>
          <w:szCs w:val="21"/>
        </w:rPr>
        <w:t>lex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333333"/>
          <w:sz w:val="21"/>
          <w:szCs w:val="21"/>
        </w:rPr>
        <w:t>situs</w:t>
      </w:r>
      <w:proofErr w:type="spellEnd"/>
      <w:r>
        <w:rPr>
          <w:rFonts w:ascii="Georgia" w:hAnsi="Georgia"/>
          <w:color w:val="333333"/>
          <w:sz w:val="21"/>
          <w:szCs w:val="21"/>
        </w:rPr>
        <w:t>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9. Law of evidence is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a substantive law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an adjective law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both (a) &amp; (b)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neither (a) nor (b).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lastRenderedPageBreak/>
        <w:t>10. Facts can be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physical facts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psychological facts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physical as well as psychological facts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only physical facts &amp; not psychological facts.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11. Under the Evidence Act, fact means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(a) factum </w:t>
      </w:r>
      <w:proofErr w:type="spellStart"/>
      <w:r>
        <w:rPr>
          <w:rFonts w:ascii="Georgia" w:hAnsi="Georgia"/>
          <w:color w:val="333333"/>
          <w:sz w:val="21"/>
          <w:szCs w:val="21"/>
        </w:rPr>
        <w:t>probandum</w:t>
      </w:r>
      <w:proofErr w:type="spellEnd"/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(b) factum </w:t>
      </w:r>
      <w:proofErr w:type="spellStart"/>
      <w:r>
        <w:rPr>
          <w:rFonts w:ascii="Georgia" w:hAnsi="Georgia"/>
          <w:color w:val="333333"/>
          <w:sz w:val="21"/>
          <w:szCs w:val="21"/>
        </w:rPr>
        <w:t>probans</w:t>
      </w:r>
      <w:proofErr w:type="spellEnd"/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(c) both factum </w:t>
      </w:r>
      <w:proofErr w:type="spellStart"/>
      <w:r>
        <w:rPr>
          <w:rFonts w:ascii="Georgia" w:hAnsi="Georgia"/>
          <w:color w:val="333333"/>
          <w:sz w:val="21"/>
          <w:szCs w:val="21"/>
        </w:rPr>
        <w:t>probandum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and factum </w:t>
      </w:r>
      <w:proofErr w:type="spellStart"/>
      <w:r>
        <w:rPr>
          <w:rFonts w:ascii="Georgia" w:hAnsi="Georgia"/>
          <w:color w:val="333333"/>
          <w:sz w:val="21"/>
          <w:szCs w:val="21"/>
        </w:rPr>
        <w:t>probans</w:t>
      </w:r>
      <w:proofErr w:type="spellEnd"/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none of the above.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12. Fact in issue means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fact, existence or non-existence of which is admitted by the parties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fact, existence or non-existence of which is disputed by the parties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fact existence or non-existence of which is not disputed by the parties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all the above.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13. Evidence under the Indian Evidence Act means &amp; includes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ocular evidence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documentary evidence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ocular and documentary evidence both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ocular evidence based on documents only.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14. Propositions under Evidence Act are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I. Affidavit is an evidence.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II. Everything produced before the court for inspection is evidence.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III. Anything of which judicial notice can be taken is evidence.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IV. Written statement of an accused is evidence. Which of the following is true in respect of the aforesaid propositions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lastRenderedPageBreak/>
        <w:t>(a) I, II, III &amp; IV all are correct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I, II &amp; III are correct but IV is incorrect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I, II &amp; IV are correct but III is incorrect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I, II &amp; IV are incorrect but III is correct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(e) I &amp; II are correct but III &amp; IV are incorrect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(f) I is incorrect but II, III &amp; IV are correct.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15. Proof of a fact depends on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accuracy of the statement and not upon the probability of its existence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not upon the accuracy of the statement but upon the probability of its existence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artificial probative value assigned to a fact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rigid mathematical demonstration.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16. Standard of proof in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civil and criminal cases is the same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criminal cases is much more higher than in civil cases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criminal case is lower than in civil cases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either (a) or (c) are correct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17. Presumptions under the law of evidence are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presumption of facts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presumptions of law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both (a) &amp; (b)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only (b) &amp; not (a).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18. Propositions under Evidence Act are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I.</w:t>
      </w:r>
      <w:r>
        <w:rPr>
          <w:rStyle w:val="apple-converted-space"/>
          <w:rFonts w:ascii="Georgia" w:hAnsi="Georgia"/>
          <w:color w:val="333333"/>
          <w:sz w:val="21"/>
          <w:szCs w:val="21"/>
        </w:rPr>
        <w:t> </w:t>
      </w:r>
      <w:r>
        <w:rPr>
          <w:rFonts w:ascii="Georgia" w:hAnsi="Georgia"/>
          <w:color w:val="333333"/>
          <w:sz w:val="21"/>
          <w:szCs w:val="21"/>
        </w:rPr>
        <w:t>Presumptions of facts are always rebuttable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II.</w:t>
      </w:r>
      <w:r>
        <w:rPr>
          <w:rStyle w:val="apple-converted-space"/>
          <w:rFonts w:ascii="Georgia" w:hAnsi="Georgia"/>
          <w:color w:val="333333"/>
          <w:sz w:val="21"/>
          <w:szCs w:val="21"/>
        </w:rPr>
        <w:t> </w:t>
      </w:r>
      <w:r>
        <w:rPr>
          <w:rFonts w:ascii="Georgia" w:hAnsi="Georgia"/>
          <w:color w:val="333333"/>
          <w:sz w:val="21"/>
          <w:szCs w:val="21"/>
        </w:rPr>
        <w:t xml:space="preserve">Presumption of facts can be either rebuttable or </w:t>
      </w:r>
      <w:proofErr w:type="spellStart"/>
      <w:r>
        <w:rPr>
          <w:rFonts w:ascii="Georgia" w:hAnsi="Georgia"/>
          <w:color w:val="333333"/>
          <w:sz w:val="21"/>
          <w:szCs w:val="21"/>
        </w:rPr>
        <w:t>irrebuttable</w:t>
      </w:r>
      <w:proofErr w:type="spellEnd"/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III.</w:t>
      </w:r>
      <w:r>
        <w:rPr>
          <w:rStyle w:val="apple-converted-space"/>
          <w:rFonts w:ascii="Georgia" w:hAnsi="Georgia"/>
          <w:color w:val="333333"/>
          <w:sz w:val="21"/>
          <w:szCs w:val="21"/>
        </w:rPr>
        <w:t> </w:t>
      </w:r>
      <w:r>
        <w:rPr>
          <w:rFonts w:ascii="Georgia" w:hAnsi="Georgia"/>
          <w:color w:val="333333"/>
          <w:sz w:val="21"/>
          <w:szCs w:val="21"/>
        </w:rPr>
        <w:t xml:space="preserve">Presumption of law are always </w:t>
      </w:r>
      <w:proofErr w:type="spellStart"/>
      <w:r>
        <w:rPr>
          <w:rFonts w:ascii="Georgia" w:hAnsi="Georgia"/>
          <w:color w:val="333333"/>
          <w:sz w:val="21"/>
          <w:szCs w:val="21"/>
        </w:rPr>
        <w:t>irrebuttable</w:t>
      </w:r>
      <w:proofErr w:type="spellEnd"/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IV.</w:t>
      </w:r>
      <w:r>
        <w:rPr>
          <w:rStyle w:val="apple-converted-space"/>
          <w:rFonts w:ascii="Georgia" w:hAnsi="Georgia"/>
          <w:color w:val="333333"/>
          <w:sz w:val="21"/>
          <w:szCs w:val="21"/>
        </w:rPr>
        <w:t> </w:t>
      </w:r>
      <w:r>
        <w:rPr>
          <w:rFonts w:ascii="Georgia" w:hAnsi="Georgia"/>
          <w:color w:val="333333"/>
          <w:sz w:val="21"/>
          <w:szCs w:val="21"/>
        </w:rPr>
        <w:t xml:space="preserve">Presumption of law can be either rebuttable or </w:t>
      </w:r>
      <w:proofErr w:type="spellStart"/>
      <w:r>
        <w:rPr>
          <w:rFonts w:ascii="Georgia" w:hAnsi="Georgia"/>
          <w:color w:val="333333"/>
          <w:sz w:val="21"/>
          <w:szCs w:val="21"/>
        </w:rPr>
        <w:t>irrebuttable</w:t>
      </w:r>
      <w:proofErr w:type="spellEnd"/>
      <w:r>
        <w:rPr>
          <w:rFonts w:ascii="Georgia" w:hAnsi="Georgia"/>
          <w:color w:val="333333"/>
          <w:sz w:val="21"/>
          <w:szCs w:val="21"/>
        </w:rPr>
        <w:t>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lastRenderedPageBreak/>
        <w:t>Which is true of the aforesaid propositions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I &amp; III are correct but II &amp; IV are incorrect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I &amp; IV are correct but II &amp; III are incorrect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II &amp; III are correct but I &amp; IV are incorrect.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II &amp; IV are correct but I &amp; III are incorrect.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19. Under the law of evidence, the relevant fact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must be legally relevant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must be logically relevant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must be legally &amp; logically relevant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must be legally &amp; logically relevant and admissible.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20. Relevancy is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(a)</w:t>
      </w:r>
      <w:r>
        <w:rPr>
          <w:rStyle w:val="apple-converted-space"/>
          <w:rFonts w:ascii="Georgia" w:hAnsi="Georgia"/>
          <w:color w:val="333333"/>
          <w:sz w:val="21"/>
          <w:szCs w:val="21"/>
        </w:rPr>
        <w:t> </w:t>
      </w:r>
      <w:r>
        <w:rPr>
          <w:rFonts w:ascii="Georgia" w:hAnsi="Georgia"/>
          <w:color w:val="333333"/>
          <w:sz w:val="21"/>
          <w:szCs w:val="21"/>
        </w:rPr>
        <w:t>question of law and can be raised at any time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(b)</w:t>
      </w:r>
      <w:r>
        <w:rPr>
          <w:rStyle w:val="apple-converted-space"/>
          <w:rFonts w:ascii="Georgia" w:hAnsi="Georgia"/>
          <w:color w:val="333333"/>
          <w:sz w:val="21"/>
          <w:szCs w:val="21"/>
        </w:rPr>
        <w:t> </w:t>
      </w:r>
      <w:r>
        <w:rPr>
          <w:rFonts w:ascii="Georgia" w:hAnsi="Georgia"/>
          <w:color w:val="333333"/>
          <w:sz w:val="21"/>
          <w:szCs w:val="21"/>
        </w:rPr>
        <w:t>question of law but can be raised at the first opportunity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(c)</w:t>
      </w:r>
      <w:r>
        <w:rPr>
          <w:rStyle w:val="apple-converted-space"/>
          <w:rFonts w:ascii="Georgia" w:hAnsi="Georgia"/>
          <w:color w:val="333333"/>
          <w:sz w:val="21"/>
          <w:szCs w:val="21"/>
        </w:rPr>
        <w:t> </w:t>
      </w:r>
      <w:r>
        <w:rPr>
          <w:rFonts w:ascii="Georgia" w:hAnsi="Georgia"/>
          <w:color w:val="333333"/>
          <w:sz w:val="21"/>
          <w:szCs w:val="21"/>
        </w:rPr>
        <w:t>question of law which can be waived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(d)</w:t>
      </w:r>
      <w:r>
        <w:rPr>
          <w:rStyle w:val="apple-converted-space"/>
          <w:rFonts w:ascii="Georgia" w:hAnsi="Georgia"/>
          <w:color w:val="333333"/>
          <w:sz w:val="21"/>
          <w:szCs w:val="21"/>
        </w:rPr>
        <w:t> </w:t>
      </w:r>
      <w:r>
        <w:rPr>
          <w:rFonts w:ascii="Georgia" w:hAnsi="Georgia"/>
          <w:color w:val="333333"/>
          <w:sz w:val="21"/>
          <w:szCs w:val="21"/>
        </w:rPr>
        <w:t>question of procedure which can be waived.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21. Question of mode of proof is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a question of law which can be raised at any time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a question of procedure but has to be raised at the first opportunity and stands waived if not raised at the first opportunity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a question of procedure &amp; can be raised at any time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a mixed question of law &amp; fact.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22. Which of the following documents are not admissible in evidence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documents improperly procured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documents procured by illegal means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both (a) &amp; (b)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neither (a) nor (b).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23. The facts which form part of the same transaction are relevant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lastRenderedPageBreak/>
        <w:t>(a) under section 5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under section 6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under section 7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under section 8 of Evidence Act.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24. A fact forming part of the same transaction is relevant under section 6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if it is in issue and have occurred at the same time &amp; place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if it is in issue and may have occurred at different times &amp; places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though not in issue and may have occurred at the same time &amp; place or at different times &amp; places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though not in issue, must have occurred at the same time &amp; place.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25. Several classes of facts, which are connected with the transaction(s) in a particular mode, are relevant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under section 6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under section 7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under section 8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under section 9 of Evidence Act.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26. Motives of preparation and conduct are I relevant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under section 6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under section 7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under section 8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under section 9 of Evidence Act.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27. Under section 8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motive is relevant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preparation is relevant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conduct is relevant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lastRenderedPageBreak/>
        <w:t>(d) all the above.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28. For conduct to be relevant under section 8 of Evidence Act, it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must be previous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must be subsequent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may be either previous or subsequent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only subsequent &amp; not previous.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29. Facts which are necessary to explain or introduce relevant facts of place, name, date, relationship &amp; identity of parties are relevant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under section 8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under section 9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under section 10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under section 11 of Evidence Act.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30. Under section 9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the identification parades of suspects are relevant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the identification parades of chattels are relevant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both (a) &amp; (b) are relevant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only (a) &amp; not (b) is relevant.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31. Identification of a suspect by photo is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admissible in evidence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not admissible in evidence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section 9 of Evidence Act excludes identification by photo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section 8 of Evidence Act excludes identification by photo.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32. Things said or done by a conspirator in reference to the common design is relevant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under section 12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under section 6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lastRenderedPageBreak/>
        <w:t>(c) under section 10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under section 8 of Evidence Act.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33. A confession made by a conspirator involving other members is relevant against the co-conspirator jointly tried with him and is admissible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under section 8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under section 10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under section 30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both (b) &amp; (c).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34. Alibi is governed by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section 6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section 8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section 15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section 11 of Evidence Act.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35. Transaction and instances relating to a right or custom are relevant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under section 6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under section 8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under section 10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under section 13 of Evidence Act.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36. Section 13 of Evidence Act applies to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corporal rights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(b) </w:t>
      </w:r>
      <w:proofErr w:type="spellStart"/>
      <w:r>
        <w:rPr>
          <w:rFonts w:ascii="Georgia" w:hAnsi="Georgia"/>
          <w:color w:val="333333"/>
          <w:sz w:val="21"/>
          <w:szCs w:val="21"/>
        </w:rPr>
        <w:t>incorporal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rights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(c) both corporal and </w:t>
      </w:r>
      <w:proofErr w:type="spellStart"/>
      <w:r>
        <w:rPr>
          <w:rFonts w:ascii="Georgia" w:hAnsi="Georgia"/>
          <w:color w:val="333333"/>
          <w:sz w:val="21"/>
          <w:szCs w:val="21"/>
        </w:rPr>
        <w:t>incorporal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rights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neither (a) nor (b).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37. Section 13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is confined to public rights &amp; does not cover private rights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lastRenderedPageBreak/>
        <w:t>(b) is not confined to public rights and covers private rights also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is confined to private rights and does not cover public rights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either (a) or (c) is correct.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38. Mode of proof of a custom is contained in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section 32(4)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section 32(7)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section 48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all the above.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39. Section 14 of Evidence Act makes relevant the facts which show the existence of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any state of mind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any state of body or bodily feeling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either state of mind or of body or bodily feeling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a particular state of mind and a state of body.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40. Under section 14 of Evidence Act - Explanation I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evidence of general disposition, habit or tendencies is inadmissible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evidence having a distinct and immediate reference to the particular matter in question is admissible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both (a) &amp; (b) are correct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both (a) &amp; (b) are incorrect.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41. Previous conviction of a person is relevant under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explanation I to section 14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explanation II to section 14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explanation III to section 14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explanation IV to section 14 of Evidence Act.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Multiple Choice Questions for Judicial Service Examination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lastRenderedPageBreak/>
        <w:t>42. Under section 15 of Evidence Act, facts showing series of similar occurrences, involving the same person are relevant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when it is uncertain whether the act is intentional or accidental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when it is certain that the act is with guilty knowledge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when it is certain that the act is done innocently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either (b) or (c).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43. Admission has been defined as a statement made by a party or any person connected with him, suggesting any inference as to a fact in issue or relevant fact under certain circumstances, under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section 16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section 17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section 18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section 19 of Evidence Act.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44. Admissions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must be examined as a whole and not in parts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can be examined in parts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can be examined as a whole or in parts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both (b) &amp; (c) are correct.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45. Admissions bind the maker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in so far as it relates to facts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in so far as it relates to question of law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both on questions of facts &amp; of law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neither (a) nor (b).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46. Admissions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must be in writing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lastRenderedPageBreak/>
        <w:t>(b) must be oral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either oral or in writing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only in writing &amp; not oral.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47. Admission to be relevant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must be made to the party concerned &amp; not to a stranger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must be made to a stranger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it is immaterial as to whom admission is made and an admission made to a stranger is relevant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it is immaterial to whom the admission is made but must be made to someone intimately connected &amp; not a stranger.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48. Propositions under Evidence Act are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I. Statement is a genus, admission is a species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&amp; confession is a sub species.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II. Statement &amp; admission are species &amp; confession is a sub species.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III. Statement &amp; admission are genus &amp; confession is a species.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In this context which of the following is correct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I is correct, II &amp; III are incorrect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I &amp; II are correct &amp; III is incorrect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II &amp; III are correct &amp; I is incorrect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III is correct &amp; I &amp; II are incorrect.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49. Admission can be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formal only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informal only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either formal or informal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only formal &amp; not informal.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50. Admissions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are conclusive proof of the matters admitted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(b) are not conclusive proof of the matters admitted but operate as </w:t>
      </w:r>
      <w:proofErr w:type="spellStart"/>
      <w:r>
        <w:rPr>
          <w:rFonts w:ascii="Georgia" w:hAnsi="Georgia"/>
          <w:color w:val="333333"/>
          <w:sz w:val="21"/>
          <w:szCs w:val="21"/>
        </w:rPr>
        <w:t>estoppel</w:t>
      </w:r>
      <w:proofErr w:type="spellEnd"/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lastRenderedPageBreak/>
        <w:t xml:space="preserve">(c) are conclusive proof of the matter and also operate as </w:t>
      </w:r>
      <w:proofErr w:type="spellStart"/>
      <w:r>
        <w:rPr>
          <w:rFonts w:ascii="Georgia" w:hAnsi="Georgia"/>
          <w:color w:val="333333"/>
          <w:sz w:val="21"/>
          <w:szCs w:val="21"/>
        </w:rPr>
        <w:t>estoppel</w:t>
      </w:r>
      <w:proofErr w:type="spellEnd"/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both (a) &amp; (c) are correct.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51. Persons who can make admissions are mentioned in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section 17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section 20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section 19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section 18 of Evidence Act.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52. Admissions by agents are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admissible in civil proceedings under all circumstances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admissible in civil proceedings only if the agent has the authority to make admissions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never admissible in criminal proceedings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both (b) &amp; (c).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53. Admissions made by a party are evidence against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privies in blood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privies in law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privies in estate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all the above.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54. Which of the following admission is no evidence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an admission by one of the several defendants in a suit against another defendant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(b) an admission by a guardian ad </w:t>
      </w:r>
      <w:proofErr w:type="spellStart"/>
      <w:r>
        <w:rPr>
          <w:rFonts w:ascii="Georgia" w:hAnsi="Georgia"/>
          <w:color w:val="333333"/>
          <w:sz w:val="21"/>
          <w:szCs w:val="21"/>
        </w:rPr>
        <w:t>litem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against a minor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an admission by one of the partners of a firm against the firm or other partners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only (a) &amp; (b).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 xml:space="preserve">55. When the liability of a person who is one of the parties to the suit depends upon the liability of a stranger to the suit, then an admission by the stranger in respect of his </w:t>
      </w: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lastRenderedPageBreak/>
        <w:t>liability shall be an admission on the part of that person who is a party to the suit. It has been so provided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under section 21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under section 20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under section 19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under section 17 of Evidence Act.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56. In a reference made over a disputed matter to a third person, the declaration so made by that person shall be an evidence against the party making a reference, by virtue of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section 17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section 19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section 20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section 21 of Evidence Act.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57. Communication made 'without prejudice' are protected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under section 22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under section 23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under section 24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under section 21 of Evidence Act.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58. Confession caused by inducement, threat or promise is contained in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section 24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section 25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section 26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section 27 of Evidence Act.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59. Section 24 of Evidence Act applies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when the inducement, threat or promise comes from a person in authority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lastRenderedPageBreak/>
        <w:t>(b) when the inducement is of a temporal kind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when the inducement is spiritual or religious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only (a) &amp; (b) are correct.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60. A confession made to a police officer is inadmissible under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, section 24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section 25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section 26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section 27 of Evidence Act.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61. A confession to be inadmissible under section 25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must relate to the same crime for which he is charged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must relate to another crime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may relate to the same crime or another crime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only (a) is correct and (b) is incorrect.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62. Which of the following is not given by section 25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confessions made to custom officers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confession made to a member of Railway Protection Force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confession made to an officer under FERA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all the above.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63. A retracted confession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can be made solely the basis of conviction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cannot be made solely the basis of conviction under any circumstances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(c) </w:t>
      </w:r>
      <w:proofErr w:type="spellStart"/>
      <w:r>
        <w:rPr>
          <w:rFonts w:ascii="Georgia" w:hAnsi="Georgia"/>
          <w:color w:val="333333"/>
          <w:sz w:val="21"/>
          <w:szCs w:val="21"/>
        </w:rPr>
        <w:t>can not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be made solely the basis of conviction unless the same is corroborated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both (a) &amp; (c) are incorrect.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64. A confession made by a person while in police custody is inadmissible as per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lastRenderedPageBreak/>
        <w:t>(a) section 25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section 26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section 27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section 30 of Evidence Act.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65. A confession made while in police custody is admissible under section 26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if made in the presence of a doctor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if made in the presence of a captain of a vessel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if made in the presence of a Magistrate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all the above.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66. Section 27 control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section 24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section 25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section 26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all the above.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67. Section 27 applies to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discovery of some fact which the police had not previously learnt from other sources and was first derived from the information given by the accused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discovery of some fact which the police had previously learnt from other sources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discovery of some fact which the police had previously learnt from other sources and the accused has also given information regarding the same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all the above.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68. Under section 27 of Evidence Act, 'discovery of fact' includes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the object found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the place from where it is produced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lastRenderedPageBreak/>
        <w:t>(c) both (a) &amp; (b)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neither (a) nor (b).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69. Section 27 of Evidence Act applies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when the person giving information is an accused but not in police custody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when the person giving information is an accused and is in police custody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when the person is in police custody but not an accused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when the person is neither in police custody nor an accused.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70. Under section 27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the whole statement is admissible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only that portion which distinctly relates to the discovery is admissible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both are admissible depending on the facts &amp; circumstances of the case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only (a) &amp; not (b).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71. Facts discovered in consequences of a joint information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(a) are not admissible and </w:t>
      </w:r>
      <w:proofErr w:type="spellStart"/>
      <w:r>
        <w:rPr>
          <w:rFonts w:ascii="Georgia" w:hAnsi="Georgia"/>
          <w:color w:val="333333"/>
          <w:sz w:val="21"/>
          <w:szCs w:val="21"/>
        </w:rPr>
        <w:t>can not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be used against any of the accused person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are admissible and can be used against any one of the accused person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are admissible and can be used against all the accused persons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both (a) &amp; (c) are correct.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72. Confession of an accused is admissible against the other co-accused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under section 28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under section 29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under section 30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under section 31 of Evidence Act.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73. Confession of one accused is admissible against co-accused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if they are tried jointly for the same offences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lastRenderedPageBreak/>
        <w:t>(b) if they are tried jointly for different offences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if they are tried for the same offences but not jointly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if they are tried for different offences and not jointly.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74. Confession of a co-accused, not required to be on oath and cannot be tested by cross- examination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I.</w:t>
      </w:r>
      <w:r>
        <w:rPr>
          <w:rStyle w:val="apple-converted-space"/>
          <w:rFonts w:ascii="Georgia" w:hAnsi="Georgia"/>
          <w:color w:val="333333"/>
          <w:sz w:val="21"/>
          <w:szCs w:val="21"/>
        </w:rPr>
        <w:t> </w:t>
      </w: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is no evidence within the meaning of section 3 of Evidence Act and cannot be the foundation of a conviction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II. the only limited use which can be made of a confession of a co-accused is by way of furnishing an additional reason for believing such other evidences as exists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III. it is a very weak type of evidence and is much weaker even than the evidence of an approver.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In the aforesaid propositions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all I, II &amp; III are correct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only I &amp; III are correct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only I &amp; II are correct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only II &amp; III are correct.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75. 'Necessity rule' as to the admissibility of evidence is contained in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section 31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section 32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section 60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section 61 of Evidence Act.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76. Necessity rule as to the admissibility of evidence is applicable, when the maker of a statement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is dead or has become incapable of giving evidence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(b) is a person who can be found but his attendance </w:t>
      </w:r>
      <w:proofErr w:type="spellStart"/>
      <w:r>
        <w:rPr>
          <w:rFonts w:ascii="Georgia" w:hAnsi="Georgia"/>
          <w:color w:val="333333"/>
          <w:sz w:val="21"/>
          <w:szCs w:val="21"/>
        </w:rPr>
        <w:t>can not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be procured without unreasonable delay or expenses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(c) is a person who </w:t>
      </w:r>
      <w:proofErr w:type="spellStart"/>
      <w:r>
        <w:rPr>
          <w:rFonts w:ascii="Georgia" w:hAnsi="Georgia"/>
          <w:color w:val="333333"/>
          <w:sz w:val="21"/>
          <w:szCs w:val="21"/>
        </w:rPr>
        <w:t>can not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be found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all the above.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lastRenderedPageBreak/>
        <w:t>77. Under section 32 of Evidence Act, a statement of a person who is dead, to be admissible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must relate to the cause of his own death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may relate to the cause of someone else' death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may relate to the cause of his own death or someone else' death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both (b) &amp; (c) are correct.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78. The person whose statement is admitted under section 32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must be competent to testify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need not be competent to testify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may or may not be competent to testify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only (a) is correct and (b) &amp; (c) are incorrect.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79. A dying declaration is admissible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only in criminal proceedings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only in civil proceedings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in civil as well as criminal proceedings both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in criminal proceedings alone &amp; not in civil proceedings.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80. A dying declaration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can form the sole basis of conviction without any corroboration by independent evidence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can form the basis of conviction only on corroboration by independent witness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cannot form the sole basis of conviction unless corroborated by independent witness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only (b) &amp; (c) are correct.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81. A dying declaration to be admissible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must be made before a Magistrate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must be made before the police officer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may be made before a doctor or a private person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lastRenderedPageBreak/>
        <w:t>(d) may be made either before a magistrate or a police officer or a doctor or a private person.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82. Declaration in course of business are admissible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under section 32(1)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under section 32(2)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under section 32(4)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under section 32(7) of Evidence Act.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83. Declaration as to custom are admissible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under section 32(1)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under section 32(2)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under section 32(4)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under section 32(7) of Evidence Act.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84. Under section 32(4) of Evidence Act, the declaration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as to public rights &amp; customs are admissible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as to private rights &amp; customs are admissible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as to both public and private rights and customs are admissible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only as to customs are admissible.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85. Opinions of experts are relevant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under section 45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under section 46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under section 47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under section 48 of Evidence Act.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86. Under section 45 of Evidence Act, the opinion of expert can be for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identity of hand writing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identity of finger impression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lastRenderedPageBreak/>
        <w:t>(c) both (a) &amp; (b)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neither (a) nor (b).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87. Under section 45 of Evidence Act the opinion of expert can be on the question of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Indian law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Foreign law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both (a) &amp; (b)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only (a) &amp; not (b).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88. Opinion of an expert under section 45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is a conclusive proof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is not a conclusive proof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is supportive &amp; corroborative in nature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either (a) or (c).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89. A disputed handwriting can be proved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by calling an expert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by examining a person acquainted with the handwriting of the writer of the questioned document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by comparison of the two-admitted &amp; disputed handwritings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all the above.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 xml:space="preserve">90. The res inter alia </w:t>
      </w:r>
      <w:proofErr w:type="spellStart"/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acta</w:t>
      </w:r>
      <w:proofErr w:type="spellEnd"/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 xml:space="preserve"> is receivable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under section 45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under section 46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under section 47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under section 48 of Evidence Act.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91. Entries in the books of accounts regularly kept in the course of business are admissible under section 34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if they by themselves create a liability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lastRenderedPageBreak/>
        <w:t>(b) if they by themselves do not create a liability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irrespective of whether they themselves create a liability or not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either (a) or (b).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92. When the court has to ascertain the relationship between one person and another, the opinion of any person having special means of knowledge and expressed by conduct is admissible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under section 51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under section 50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under section 52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under section 49 of Evidence Act.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93. The relationship in section 50 of Evidence Act means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relationship by blood only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relationship by blood or marriage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relationship by blood or marriage or adoption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only (a) and not (b) &amp; (c).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94. Opinion as to relationship of marriage under section 50 of CPC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is admissible in cases of offences against marriage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is admissible in proceedings under Indian Divorce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is admissible both in (a) &amp; (b)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is neither admissible in cases of offences against marriage nor in proceedings under Indian Divorce Act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95. Propositions under Evidence Act are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I. In civil cases, character evidence is inadmissible unless the character of a party is a fact in issue.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II. In criminal cases, the evidence of good character is admissible generally.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III. In criminal proceedings, evidence of bad character is inadmissible unless the same is a fact in issue.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lastRenderedPageBreak/>
        <w:t>IV. In criminal proceedings evidence of bad character is admissible when evidence of good character has been given. In relation to the above propositions which of the following is correct statement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all the four (I, II, III &amp; IV) are correct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I, II &amp; III are correct but IV is incorrect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I &amp; II are correct but III &amp; IV are incorrect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I &amp; III are correct but II &amp; IV are incorrect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(e) I, II &amp; IV are correct but III is incorrect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(f) II, III &amp; IV are correct but I is incorrect.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96. Facts of which the judicial notice is to be taken are stated in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section 56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section 57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section 58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section 55 of Evidence Act.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97. List of facts of which the judicial notice has to be taken under section 57 of Evidence Act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is exhaustive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is illustrative only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is both (a) &amp; (b)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is neither (a) nor (b).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98. Facts which need not be proved by the parties include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facts of which judicial notice has to be taken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facts which have been admitted by the parties at or before the hearing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both (a) &amp; (b)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neither (a) nor (b).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99. The court may</w:t>
      </w:r>
      <w:r>
        <w:rPr>
          <w:rStyle w:val="apple-converted-space"/>
          <w:rFonts w:ascii="Georgia" w:hAnsi="Georgia"/>
          <w:color w:val="333333"/>
          <w:sz w:val="21"/>
          <w:szCs w:val="21"/>
        </w:rPr>
        <w:t> </w:t>
      </w: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in its discretion call for</w:t>
      </w:r>
      <w:r>
        <w:rPr>
          <w:rStyle w:val="apple-converted-space"/>
          <w:rFonts w:ascii="Georgia" w:hAnsi="Georgia"/>
          <w:color w:val="333333"/>
          <w:sz w:val="21"/>
          <w:szCs w:val="21"/>
        </w:rPr>
        <w:t> </w:t>
      </w:r>
      <w:r>
        <w:rPr>
          <w:rFonts w:ascii="Georgia" w:hAnsi="Georgia"/>
          <w:color w:val="333333"/>
          <w:sz w:val="21"/>
          <w:szCs w:val="21"/>
        </w:rPr>
        <w:t>proving the facts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lastRenderedPageBreak/>
        <w:t>(a) of which judicial notice has to be taken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which have been admitted otherwise than such admissions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both (a) &amp; (b)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neither (a) nor (b).</w:t>
      </w:r>
    </w:p>
    <w:p w:rsidR="001875D4" w:rsidRDefault="001875D4" w:rsidP="001875D4">
      <w:pPr>
        <w:pStyle w:val="NormalWeb"/>
        <w:shd w:val="clear" w:color="auto" w:fill="FFFFFF"/>
        <w:spacing w:before="0" w:beforeAutospacing="0" w:after="0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100. Oral evidence under section 60 of Evidence Act may be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(a) direct only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(b) hearsay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(c) both (a) &amp; (b)</w:t>
      </w:r>
    </w:p>
    <w:p w:rsidR="001875D4" w:rsidRDefault="001875D4" w:rsidP="001875D4">
      <w:pPr>
        <w:pStyle w:val="NormalWeb"/>
        <w:shd w:val="clear" w:color="auto" w:fill="FFFFFF"/>
        <w:spacing w:before="225" w:beforeAutospacing="0" w:after="225" w:afterAutospacing="0" w:line="311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(d) either (a) or (b).</w:t>
      </w:r>
    </w:p>
    <w:p w:rsidR="001875D4" w:rsidRPr="001875D4" w:rsidRDefault="001875D4" w:rsidP="001875D4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b/>
          <w:bCs/>
          <w:color w:val="333333"/>
          <w:kern w:val="36"/>
          <w:sz w:val="36"/>
          <w:szCs w:val="36"/>
        </w:rPr>
      </w:pPr>
    </w:p>
    <w:p w:rsidR="003B15ED" w:rsidRDefault="003B15ED" w:rsidP="001875D4">
      <w:pPr>
        <w:spacing w:after="0"/>
      </w:pPr>
    </w:p>
    <w:sectPr w:rsidR="003B15ED" w:rsidSect="003B1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875D4"/>
    <w:rsid w:val="001875D4"/>
    <w:rsid w:val="003B15ED"/>
    <w:rsid w:val="00785C59"/>
    <w:rsid w:val="00EB1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5ED"/>
  </w:style>
  <w:style w:type="paragraph" w:styleId="Heading1">
    <w:name w:val="heading 1"/>
    <w:basedOn w:val="Normal"/>
    <w:link w:val="Heading1Char"/>
    <w:uiPriority w:val="9"/>
    <w:qFormat/>
    <w:rsid w:val="001875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75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87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75D4"/>
    <w:rPr>
      <w:b/>
      <w:bCs/>
    </w:rPr>
  </w:style>
  <w:style w:type="character" w:customStyle="1" w:styleId="apple-converted-space">
    <w:name w:val="apple-converted-space"/>
    <w:basedOn w:val="DefaultParagraphFont"/>
    <w:rsid w:val="001875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3713</Words>
  <Characters>21167</Characters>
  <Application>Microsoft Office Word</Application>
  <DocSecurity>0</DocSecurity>
  <Lines>176</Lines>
  <Paragraphs>49</Paragraphs>
  <ScaleCrop>false</ScaleCrop>
  <Company/>
  <LinksUpToDate>false</LinksUpToDate>
  <CharactersWithSpaces>24831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slsc-pc</dc:creator>
  <cp:lastModifiedBy>slsc-pc</cp:lastModifiedBy>
  <cp:revision>2</cp:revision>
  <dcterms:created xsi:type="dcterms:W3CDTF">2015-07-20T17:18:00Z</dcterms:created>
  <dcterms:modified xsi:type="dcterms:W3CDTF">2015-07-20T17:30:00Z</dcterms:modified>
</cp:coreProperties>
</file>